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29" w:rsidRDefault="00BB1C29" w:rsidP="00352E0E">
      <w:pPr>
        <w:bidi/>
        <w:spacing w:line="360" w:lineRule="auto"/>
        <w:jc w:val="center"/>
        <w:rPr>
          <w:rFonts w:cs="David" w:hint="cs"/>
          <w:b/>
          <w:bCs/>
          <w:sz w:val="36"/>
          <w:szCs w:val="36"/>
          <w:u w:val="single"/>
          <w:rtl/>
          <w:lang w:bidi="he-IL"/>
        </w:rPr>
      </w:pPr>
      <w:bookmarkStart w:id="0" w:name="_GoBack"/>
      <w:bookmarkEnd w:id="0"/>
      <w:proofErr w:type="spellStart"/>
      <w:r w:rsidRPr="00BB1C29">
        <w:rPr>
          <w:rFonts w:cs="David"/>
          <w:b/>
          <w:bCs/>
          <w:sz w:val="36"/>
          <w:szCs w:val="36"/>
          <w:u w:val="single"/>
          <w:rtl/>
          <w:lang w:bidi="he-IL"/>
        </w:rPr>
        <w:t>לווין</w:t>
      </w:r>
      <w:proofErr w:type="spellEnd"/>
      <w:r w:rsidRPr="00BB1C29">
        <w:rPr>
          <w:rFonts w:cs="David"/>
          <w:b/>
          <w:bCs/>
          <w:sz w:val="36"/>
          <w:szCs w:val="36"/>
          <w:u w:val="single"/>
          <w:rtl/>
          <w:lang w:bidi="he-IL"/>
        </w:rPr>
        <w:t xml:space="preserve"> התקשורת הלאומי "דרור 1</w:t>
      </w:r>
      <w:r w:rsidRPr="00BB1C29">
        <w:rPr>
          <w:rFonts w:cs="David"/>
          <w:b/>
          <w:bCs/>
          <w:sz w:val="36"/>
          <w:szCs w:val="36"/>
          <w:u w:val="single"/>
          <w:lang w:bidi="he-IL"/>
        </w:rPr>
        <w:t>"</w:t>
      </w:r>
    </w:p>
    <w:p w:rsidR="00352E0E" w:rsidRPr="00352E0E" w:rsidRDefault="00352E0E" w:rsidP="00352E0E">
      <w:pPr>
        <w:bidi/>
        <w:spacing w:line="360" w:lineRule="auto"/>
        <w:jc w:val="center"/>
        <w:rPr>
          <w:rFonts w:cs="David"/>
          <w:b/>
          <w:bCs/>
          <w:sz w:val="28"/>
          <w:szCs w:val="28"/>
          <w:rtl/>
        </w:rPr>
      </w:pPr>
      <w:r w:rsidRPr="00352E0E">
        <w:rPr>
          <w:rFonts w:cs="David"/>
          <w:b/>
          <w:bCs/>
          <w:sz w:val="28"/>
          <w:szCs w:val="28"/>
          <w:rtl/>
          <w:lang w:bidi="he-IL"/>
        </w:rPr>
        <w:t xml:space="preserve">שר המדע והטכנולוגיה אופיר </w:t>
      </w:r>
      <w:proofErr w:type="spellStart"/>
      <w:r w:rsidRPr="00352E0E">
        <w:rPr>
          <w:rFonts w:cs="David"/>
          <w:b/>
          <w:bCs/>
          <w:sz w:val="28"/>
          <w:szCs w:val="28"/>
          <w:rtl/>
          <w:lang w:bidi="he-IL"/>
        </w:rPr>
        <w:t>אקוניס</w:t>
      </w:r>
      <w:proofErr w:type="spellEnd"/>
      <w:r w:rsidRPr="00352E0E">
        <w:rPr>
          <w:rFonts w:cs="David"/>
          <w:b/>
          <w:bCs/>
          <w:sz w:val="28"/>
          <w:szCs w:val="28"/>
          <w:rtl/>
          <w:lang w:bidi="he-IL"/>
        </w:rPr>
        <w:t>: "החתימה על בניית הלוויין מיישמת את מסקנות הועדה המיוחדת שאישרה הממשלה</w:t>
      </w:r>
      <w:r w:rsidRPr="00352E0E">
        <w:rPr>
          <w:rFonts w:cs="David"/>
          <w:b/>
          <w:bCs/>
          <w:sz w:val="28"/>
          <w:szCs w:val="28"/>
          <w:lang w:bidi="he-IL"/>
        </w:rPr>
        <w:t>"</w:t>
      </w:r>
    </w:p>
    <w:p w:rsidR="00352E0E" w:rsidRPr="00352E0E" w:rsidRDefault="00352E0E" w:rsidP="00352E0E">
      <w:pPr>
        <w:bidi/>
        <w:spacing w:line="360" w:lineRule="auto"/>
        <w:jc w:val="both"/>
        <w:rPr>
          <w:rFonts w:cs="David" w:hint="cs"/>
          <w:sz w:val="28"/>
          <w:szCs w:val="28"/>
          <w:rtl/>
          <w:lang w:bidi="he-IL"/>
        </w:rPr>
      </w:pPr>
      <w:r w:rsidRPr="00352E0E">
        <w:rPr>
          <w:rFonts w:cs="David"/>
          <w:sz w:val="28"/>
          <w:szCs w:val="28"/>
          <w:rtl/>
          <w:lang w:bidi="he-IL"/>
        </w:rPr>
        <w:t xml:space="preserve">שר המדע והטכנולוגיה, ח״כ אופיר </w:t>
      </w:r>
      <w:proofErr w:type="spellStart"/>
      <w:r w:rsidRPr="00352E0E">
        <w:rPr>
          <w:rFonts w:cs="David"/>
          <w:sz w:val="28"/>
          <w:szCs w:val="28"/>
          <w:rtl/>
          <w:lang w:bidi="he-IL"/>
        </w:rPr>
        <w:t>אקוניס</w:t>
      </w:r>
      <w:proofErr w:type="spellEnd"/>
      <w:r w:rsidRPr="00352E0E">
        <w:rPr>
          <w:rFonts w:cs="David"/>
          <w:sz w:val="28"/>
          <w:szCs w:val="28"/>
          <w:rtl/>
          <w:lang w:bidi="he-IL"/>
        </w:rPr>
        <w:t>: "מברך על חתימת ההסכם בין ממשלת ישראל והתעשייה האווירית לפיתוח ובניית לוויין התקשורת "דרור 1" המממשת את ההחלטה שהצגתי לממשלה בספטמבר 2018, ומהווה שלב ראשון ביישום מסקנות הוועדה המיוחדת שהקמתי בעקבות התפוצצות עמוס 6 על כן השיגור בארה"ב. פיתוח וייצור הלוויין בישראל יאפשר את שמירת העצמאות המוחלטת של ישראל בתחום התקשורת הלוויינית ובנייתו של הלוו</w:t>
      </w:r>
      <w:r>
        <w:rPr>
          <w:rFonts w:cs="David" w:hint="cs"/>
          <w:sz w:val="28"/>
          <w:szCs w:val="28"/>
          <w:rtl/>
          <w:lang w:bidi="he-IL"/>
        </w:rPr>
        <w:t>י</w:t>
      </w:r>
      <w:r w:rsidRPr="00352E0E">
        <w:rPr>
          <w:rFonts w:cs="David"/>
          <w:sz w:val="28"/>
          <w:szCs w:val="28"/>
          <w:rtl/>
          <w:lang w:bidi="he-IL"/>
        </w:rPr>
        <w:t>ין כאן בארץ</w:t>
      </w:r>
      <w:r>
        <w:rPr>
          <w:rFonts w:cs="David" w:hint="cs"/>
          <w:sz w:val="28"/>
          <w:szCs w:val="28"/>
          <w:rtl/>
          <w:lang w:bidi="he-IL"/>
        </w:rPr>
        <w:t>,</w:t>
      </w:r>
      <w:r w:rsidRPr="00352E0E">
        <w:rPr>
          <w:rFonts w:cs="David"/>
          <w:sz w:val="28"/>
          <w:szCs w:val="28"/>
          <w:rtl/>
          <w:lang w:bidi="he-IL"/>
        </w:rPr>
        <w:t xml:space="preserve"> תשמר את הידע והמומחיות שנרכשו במשך עשרות שנים בתעשייה המקומית</w:t>
      </w:r>
      <w:r w:rsidRPr="00352E0E">
        <w:rPr>
          <w:rFonts w:cs="David"/>
          <w:sz w:val="28"/>
          <w:szCs w:val="28"/>
          <w:lang w:bidi="he-IL"/>
        </w:rPr>
        <w:t xml:space="preserve">". </w:t>
      </w:r>
    </w:p>
    <w:p w:rsidR="00352E0E" w:rsidRPr="00352E0E" w:rsidRDefault="00352E0E" w:rsidP="00352E0E">
      <w:pPr>
        <w:bidi/>
        <w:spacing w:line="360" w:lineRule="auto"/>
        <w:jc w:val="both"/>
        <w:rPr>
          <w:rFonts w:cs="David"/>
          <w:sz w:val="28"/>
          <w:szCs w:val="28"/>
        </w:rPr>
      </w:pPr>
      <w:r w:rsidRPr="00352E0E">
        <w:rPr>
          <w:rFonts w:cs="David"/>
          <w:sz w:val="28"/>
          <w:szCs w:val="28"/>
          <w:rtl/>
          <w:lang w:bidi="he-IL"/>
        </w:rPr>
        <w:t xml:space="preserve">עוד הוסיף השר </w:t>
      </w:r>
      <w:proofErr w:type="spellStart"/>
      <w:r w:rsidRPr="00352E0E">
        <w:rPr>
          <w:rFonts w:cs="David"/>
          <w:sz w:val="28"/>
          <w:szCs w:val="28"/>
          <w:rtl/>
          <w:lang w:bidi="he-IL"/>
        </w:rPr>
        <w:t>אקוניס</w:t>
      </w:r>
      <w:proofErr w:type="spellEnd"/>
      <w:r w:rsidRPr="00352E0E">
        <w:rPr>
          <w:rFonts w:cs="David"/>
          <w:sz w:val="28"/>
          <w:szCs w:val="28"/>
          <w:rtl/>
          <w:lang w:bidi="he-IL"/>
        </w:rPr>
        <w:t xml:space="preserve"> כי "הפיתוחים החדשניים בלוויין ישליכו גם לפרויקטים נוספים בתחום וישפרו את התחרותיות של תעשיית החלל הישראלית בעולם</w:t>
      </w:r>
      <w:r w:rsidRPr="00352E0E">
        <w:rPr>
          <w:rFonts w:cs="David"/>
          <w:sz w:val="28"/>
          <w:szCs w:val="28"/>
          <w:lang w:bidi="he-IL"/>
        </w:rPr>
        <w:t xml:space="preserve">". </w:t>
      </w:r>
    </w:p>
    <w:p w:rsidR="00352E0E" w:rsidRPr="00352E0E" w:rsidRDefault="00352E0E" w:rsidP="00352E0E">
      <w:pPr>
        <w:bidi/>
        <w:spacing w:line="360" w:lineRule="auto"/>
        <w:jc w:val="both"/>
        <w:rPr>
          <w:rFonts w:cs="David"/>
          <w:sz w:val="28"/>
          <w:szCs w:val="28"/>
          <w:rtl/>
        </w:rPr>
      </w:pPr>
      <w:r w:rsidRPr="00352E0E">
        <w:rPr>
          <w:rFonts w:cs="David"/>
          <w:sz w:val="28"/>
          <w:szCs w:val="28"/>
          <w:rtl/>
          <w:lang w:bidi="he-IL"/>
        </w:rPr>
        <w:t xml:space="preserve">בספטמבר 2016 נקלעה תעשיית החלל הישראלית למשבר חמור בעקבות התפוצצות הלוויין עמוס 6. בעקבות המשבר החליט השר </w:t>
      </w:r>
      <w:proofErr w:type="spellStart"/>
      <w:r w:rsidRPr="00352E0E">
        <w:rPr>
          <w:rFonts w:cs="David"/>
          <w:sz w:val="28"/>
          <w:szCs w:val="28"/>
          <w:rtl/>
          <w:lang w:bidi="he-IL"/>
        </w:rPr>
        <w:t>אקוניס</w:t>
      </w:r>
      <w:proofErr w:type="spellEnd"/>
      <w:r w:rsidRPr="00352E0E">
        <w:rPr>
          <w:rFonts w:cs="David"/>
          <w:sz w:val="28"/>
          <w:szCs w:val="28"/>
          <w:rtl/>
          <w:lang w:bidi="he-IL"/>
        </w:rPr>
        <w:t xml:space="preserve"> על הקמת הוועדה לבחינת תכנית החלל האזרחית בהתמקדות בתחום לווייני התקשורת. אחת המסקנות העיקריות של הוועדה, </w:t>
      </w:r>
      <w:proofErr w:type="spellStart"/>
      <w:r w:rsidRPr="00352E0E">
        <w:rPr>
          <w:rFonts w:cs="David"/>
          <w:sz w:val="28"/>
          <w:szCs w:val="28"/>
          <w:rtl/>
          <w:lang w:bidi="he-IL"/>
        </w:rPr>
        <w:t>היתה</w:t>
      </w:r>
      <w:proofErr w:type="spellEnd"/>
      <w:r w:rsidRPr="00352E0E">
        <w:rPr>
          <w:rFonts w:cs="David"/>
          <w:sz w:val="28"/>
          <w:szCs w:val="28"/>
          <w:rtl/>
          <w:lang w:bidi="he-IL"/>
        </w:rPr>
        <w:t xml:space="preserve"> כי יש צורך חיוני בלוויין תקשורת חדש שיפותח וייבנה בישראל</w:t>
      </w:r>
      <w:r w:rsidRPr="00352E0E">
        <w:rPr>
          <w:rFonts w:cs="David"/>
          <w:sz w:val="28"/>
          <w:szCs w:val="28"/>
          <w:lang w:bidi="he-IL"/>
        </w:rPr>
        <w:t xml:space="preserve">. </w:t>
      </w:r>
    </w:p>
    <w:p w:rsidR="00352E0E" w:rsidRPr="00352E0E" w:rsidRDefault="00352E0E" w:rsidP="00352E0E">
      <w:pPr>
        <w:bidi/>
        <w:spacing w:line="360" w:lineRule="auto"/>
        <w:jc w:val="both"/>
        <w:rPr>
          <w:rFonts w:cs="David" w:hint="cs"/>
          <w:sz w:val="28"/>
          <w:szCs w:val="28"/>
          <w:rtl/>
          <w:lang w:bidi="he-IL"/>
        </w:rPr>
      </w:pPr>
      <w:r w:rsidRPr="00352E0E">
        <w:rPr>
          <w:rFonts w:cs="David"/>
          <w:sz w:val="28"/>
          <w:szCs w:val="28"/>
          <w:rtl/>
          <w:lang w:bidi="he-IL"/>
        </w:rPr>
        <w:t>החלטת הממשלה, מספטמבר 2018,  המשיכה את המלצות הוועדה, והחתימה על ההסכם בין ממשלת ישראל לתעשייה האווירית לפיתוח ובניית "דרור 1", היא למעשה יישום הלכה למעשה של  החלטת הממשלה.</w:t>
      </w:r>
    </w:p>
    <w:p w:rsidR="006348C9" w:rsidRPr="006348C9" w:rsidRDefault="006348C9" w:rsidP="006348C9">
      <w:pPr>
        <w:bidi/>
        <w:spacing w:line="360" w:lineRule="auto"/>
        <w:jc w:val="both"/>
        <w:rPr>
          <w:rFonts w:cs="David"/>
          <w:sz w:val="24"/>
          <w:szCs w:val="24"/>
          <w:u w:val="single"/>
          <w:lang w:bidi="he-IL"/>
        </w:rPr>
      </w:pPr>
      <w:r>
        <w:rPr>
          <w:rFonts w:cs="David" w:hint="cs"/>
          <w:sz w:val="24"/>
          <w:szCs w:val="24"/>
          <w:u w:val="single"/>
          <w:rtl/>
          <w:lang w:bidi="he-IL"/>
        </w:rPr>
        <w:t>לפרטים נוספים: נועה ברק, דוברת משרד המדע, 0523376537</w:t>
      </w:r>
    </w:p>
    <w:sectPr w:rsidR="006348C9" w:rsidRPr="006348C9" w:rsidSect="00324BD7">
      <w:headerReference w:type="default" r:id="rId7"/>
      <w:pgSz w:w="11907" w:h="16839" w:code="9"/>
      <w:pgMar w:top="2692" w:right="1440" w:bottom="1440" w:left="1440" w:header="720" w:footer="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F3" w:rsidRDefault="006946F3" w:rsidP="009B4318">
      <w:pPr>
        <w:spacing w:after="0" w:line="240" w:lineRule="auto"/>
      </w:pPr>
      <w:r>
        <w:separator/>
      </w:r>
    </w:p>
  </w:endnote>
  <w:endnote w:type="continuationSeparator" w:id="0">
    <w:p w:rsidR="006946F3" w:rsidRDefault="006946F3" w:rsidP="009B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F3" w:rsidRDefault="006946F3" w:rsidP="009B4318">
      <w:pPr>
        <w:spacing w:after="0" w:line="240" w:lineRule="auto"/>
      </w:pPr>
      <w:r>
        <w:separator/>
      </w:r>
    </w:p>
  </w:footnote>
  <w:footnote w:type="continuationSeparator" w:id="0">
    <w:p w:rsidR="006946F3" w:rsidRDefault="006946F3" w:rsidP="009B4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18" w:rsidRDefault="005A05F5">
    <w:pPr>
      <w:pStyle w:val="a3"/>
    </w:pPr>
    <w:r>
      <w:rPr>
        <w:noProof/>
        <w:lang w:bidi="he-IL"/>
      </w:rPr>
      <w:drawing>
        <wp:anchor distT="0" distB="0" distL="114300" distR="114300" simplePos="0" relativeHeight="251663360" behindDoc="0" locked="0" layoutInCell="1" allowOverlap="1" wp14:anchorId="6AB1520D" wp14:editId="2FA5A8C5">
          <wp:simplePos x="0" y="0"/>
          <wp:positionH relativeFrom="column">
            <wp:posOffset>-902335</wp:posOffset>
          </wp:positionH>
          <wp:positionV relativeFrom="page">
            <wp:align>top</wp:align>
          </wp:positionV>
          <wp:extent cx="7556500" cy="2101850"/>
          <wp:effectExtent l="0" t="0" r="0" b="0"/>
          <wp:wrapSquare wrapText="bothSides"/>
          <wp:docPr id="8" name="Picture 7" descr="Hebrew-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rew-header-2.png"/>
                  <pic:cNvPicPr/>
                </pic:nvPicPr>
                <pic:blipFill>
                  <a:blip r:embed="rId1"/>
                  <a:stretch>
                    <a:fillRect/>
                  </a:stretch>
                </pic:blipFill>
                <pic:spPr>
                  <a:xfrm>
                    <a:off x="0" y="0"/>
                    <a:ext cx="7566035" cy="210462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B7"/>
    <w:rsid w:val="000271C2"/>
    <w:rsid w:val="000D3DC8"/>
    <w:rsid w:val="00135C28"/>
    <w:rsid w:val="00176F37"/>
    <w:rsid w:val="00205CBC"/>
    <w:rsid w:val="00217F87"/>
    <w:rsid w:val="002366E8"/>
    <w:rsid w:val="00295048"/>
    <w:rsid w:val="002A1950"/>
    <w:rsid w:val="002F1F58"/>
    <w:rsid w:val="00324BD7"/>
    <w:rsid w:val="00352E0E"/>
    <w:rsid w:val="00390E55"/>
    <w:rsid w:val="00436D4A"/>
    <w:rsid w:val="004434D1"/>
    <w:rsid w:val="0045148E"/>
    <w:rsid w:val="00465200"/>
    <w:rsid w:val="004D1587"/>
    <w:rsid w:val="00526192"/>
    <w:rsid w:val="00554A7F"/>
    <w:rsid w:val="005A05F5"/>
    <w:rsid w:val="005B4C50"/>
    <w:rsid w:val="00615B34"/>
    <w:rsid w:val="006161F1"/>
    <w:rsid w:val="006348C9"/>
    <w:rsid w:val="006946F3"/>
    <w:rsid w:val="006D0854"/>
    <w:rsid w:val="007E4798"/>
    <w:rsid w:val="00880ADA"/>
    <w:rsid w:val="008C72B7"/>
    <w:rsid w:val="008E00DE"/>
    <w:rsid w:val="008F1727"/>
    <w:rsid w:val="00964956"/>
    <w:rsid w:val="009B4318"/>
    <w:rsid w:val="00A7087B"/>
    <w:rsid w:val="00AC722F"/>
    <w:rsid w:val="00AC789F"/>
    <w:rsid w:val="00AD487B"/>
    <w:rsid w:val="00AF1325"/>
    <w:rsid w:val="00B012D2"/>
    <w:rsid w:val="00B30311"/>
    <w:rsid w:val="00BB1C29"/>
    <w:rsid w:val="00BF5AA2"/>
    <w:rsid w:val="00CB15CB"/>
    <w:rsid w:val="00D43508"/>
    <w:rsid w:val="00D733A5"/>
    <w:rsid w:val="00D746CB"/>
    <w:rsid w:val="00EF0ED4"/>
    <w:rsid w:val="00F32A49"/>
    <w:rsid w:val="00FB1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D4"/>
  </w:style>
  <w:style w:type="paragraph" w:styleId="1">
    <w:name w:val="heading 1"/>
    <w:basedOn w:val="a"/>
    <w:next w:val="a"/>
    <w:link w:val="10"/>
    <w:uiPriority w:val="9"/>
    <w:qFormat/>
    <w:rsid w:val="00324BD7"/>
    <w:pPr>
      <w:keepNext/>
      <w:keepLines/>
      <w:bidi/>
      <w:spacing w:before="240" w:after="0" w:line="259" w:lineRule="auto"/>
      <w:outlineLvl w:val="0"/>
    </w:pPr>
    <w:rPr>
      <w:rFonts w:asciiTheme="majorHAnsi" w:eastAsiaTheme="majorEastAsia" w:hAnsiTheme="majorHAnsi" w:cstheme="majorBidi"/>
      <w:color w:val="365F91" w:themeColor="accent1" w:themeShade="BF"/>
      <w:sz w:val="32"/>
      <w:szCs w:val="3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318"/>
    <w:pPr>
      <w:tabs>
        <w:tab w:val="center" w:pos="4680"/>
        <w:tab w:val="right" w:pos="9360"/>
      </w:tabs>
      <w:spacing w:after="0" w:line="240" w:lineRule="auto"/>
    </w:pPr>
  </w:style>
  <w:style w:type="character" w:customStyle="1" w:styleId="a4">
    <w:name w:val="כותרת עליונה תו"/>
    <w:basedOn w:val="a0"/>
    <w:link w:val="a3"/>
    <w:uiPriority w:val="99"/>
    <w:rsid w:val="009B4318"/>
  </w:style>
  <w:style w:type="paragraph" w:styleId="a5">
    <w:name w:val="footer"/>
    <w:basedOn w:val="a"/>
    <w:link w:val="a6"/>
    <w:uiPriority w:val="99"/>
    <w:unhideWhenUsed/>
    <w:rsid w:val="009B4318"/>
    <w:pPr>
      <w:tabs>
        <w:tab w:val="center" w:pos="4680"/>
        <w:tab w:val="right" w:pos="9360"/>
      </w:tabs>
      <w:spacing w:after="0" w:line="240" w:lineRule="auto"/>
    </w:pPr>
  </w:style>
  <w:style w:type="character" w:customStyle="1" w:styleId="a6">
    <w:name w:val="כותרת תחתונה תו"/>
    <w:basedOn w:val="a0"/>
    <w:link w:val="a5"/>
    <w:uiPriority w:val="99"/>
    <w:rsid w:val="009B4318"/>
  </w:style>
  <w:style w:type="paragraph" w:styleId="a7">
    <w:name w:val="Balloon Text"/>
    <w:basedOn w:val="a"/>
    <w:link w:val="a8"/>
    <w:uiPriority w:val="99"/>
    <w:semiHidden/>
    <w:unhideWhenUsed/>
    <w:rsid w:val="009B431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B4318"/>
    <w:rPr>
      <w:rFonts w:ascii="Tahoma" w:hAnsi="Tahoma" w:cs="Tahoma"/>
      <w:sz w:val="16"/>
      <w:szCs w:val="16"/>
    </w:rPr>
  </w:style>
  <w:style w:type="character" w:customStyle="1" w:styleId="10">
    <w:name w:val="כותרת 1 תו"/>
    <w:basedOn w:val="a0"/>
    <w:link w:val="1"/>
    <w:uiPriority w:val="9"/>
    <w:rsid w:val="00324BD7"/>
    <w:rPr>
      <w:rFonts w:asciiTheme="majorHAnsi" w:eastAsiaTheme="majorEastAsia" w:hAnsiTheme="majorHAnsi" w:cstheme="majorBidi"/>
      <w:color w:val="365F91" w:themeColor="accent1" w:themeShade="BF"/>
      <w:sz w:val="32"/>
      <w:szCs w:val="32"/>
      <w:lang w:bidi="he-IL"/>
    </w:rPr>
  </w:style>
  <w:style w:type="character" w:styleId="Hyperlink">
    <w:name w:val="Hyperlink"/>
    <w:basedOn w:val="a0"/>
    <w:uiPriority w:val="99"/>
    <w:unhideWhenUsed/>
    <w:rsid w:val="00324BD7"/>
    <w:rPr>
      <w:color w:val="0000FF"/>
      <w:u w:val="single"/>
    </w:rPr>
  </w:style>
  <w:style w:type="character" w:customStyle="1" w:styleId="apple-converted-space">
    <w:name w:val="apple-converted-space"/>
    <w:basedOn w:val="a0"/>
    <w:rsid w:val="00324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D4"/>
  </w:style>
  <w:style w:type="paragraph" w:styleId="1">
    <w:name w:val="heading 1"/>
    <w:basedOn w:val="a"/>
    <w:next w:val="a"/>
    <w:link w:val="10"/>
    <w:uiPriority w:val="9"/>
    <w:qFormat/>
    <w:rsid w:val="00324BD7"/>
    <w:pPr>
      <w:keepNext/>
      <w:keepLines/>
      <w:bidi/>
      <w:spacing w:before="240" w:after="0" w:line="259" w:lineRule="auto"/>
      <w:outlineLvl w:val="0"/>
    </w:pPr>
    <w:rPr>
      <w:rFonts w:asciiTheme="majorHAnsi" w:eastAsiaTheme="majorEastAsia" w:hAnsiTheme="majorHAnsi" w:cstheme="majorBidi"/>
      <w:color w:val="365F91" w:themeColor="accent1" w:themeShade="BF"/>
      <w:sz w:val="32"/>
      <w:szCs w:val="3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318"/>
    <w:pPr>
      <w:tabs>
        <w:tab w:val="center" w:pos="4680"/>
        <w:tab w:val="right" w:pos="9360"/>
      </w:tabs>
      <w:spacing w:after="0" w:line="240" w:lineRule="auto"/>
    </w:pPr>
  </w:style>
  <w:style w:type="character" w:customStyle="1" w:styleId="a4">
    <w:name w:val="כותרת עליונה תו"/>
    <w:basedOn w:val="a0"/>
    <w:link w:val="a3"/>
    <w:uiPriority w:val="99"/>
    <w:rsid w:val="009B4318"/>
  </w:style>
  <w:style w:type="paragraph" w:styleId="a5">
    <w:name w:val="footer"/>
    <w:basedOn w:val="a"/>
    <w:link w:val="a6"/>
    <w:uiPriority w:val="99"/>
    <w:unhideWhenUsed/>
    <w:rsid w:val="009B4318"/>
    <w:pPr>
      <w:tabs>
        <w:tab w:val="center" w:pos="4680"/>
        <w:tab w:val="right" w:pos="9360"/>
      </w:tabs>
      <w:spacing w:after="0" w:line="240" w:lineRule="auto"/>
    </w:pPr>
  </w:style>
  <w:style w:type="character" w:customStyle="1" w:styleId="a6">
    <w:name w:val="כותרת תחתונה תו"/>
    <w:basedOn w:val="a0"/>
    <w:link w:val="a5"/>
    <w:uiPriority w:val="99"/>
    <w:rsid w:val="009B4318"/>
  </w:style>
  <w:style w:type="paragraph" w:styleId="a7">
    <w:name w:val="Balloon Text"/>
    <w:basedOn w:val="a"/>
    <w:link w:val="a8"/>
    <w:uiPriority w:val="99"/>
    <w:semiHidden/>
    <w:unhideWhenUsed/>
    <w:rsid w:val="009B431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B4318"/>
    <w:rPr>
      <w:rFonts w:ascii="Tahoma" w:hAnsi="Tahoma" w:cs="Tahoma"/>
      <w:sz w:val="16"/>
      <w:szCs w:val="16"/>
    </w:rPr>
  </w:style>
  <w:style w:type="character" w:customStyle="1" w:styleId="10">
    <w:name w:val="כותרת 1 תו"/>
    <w:basedOn w:val="a0"/>
    <w:link w:val="1"/>
    <w:uiPriority w:val="9"/>
    <w:rsid w:val="00324BD7"/>
    <w:rPr>
      <w:rFonts w:asciiTheme="majorHAnsi" w:eastAsiaTheme="majorEastAsia" w:hAnsiTheme="majorHAnsi" w:cstheme="majorBidi"/>
      <w:color w:val="365F91" w:themeColor="accent1" w:themeShade="BF"/>
      <w:sz w:val="32"/>
      <w:szCs w:val="32"/>
      <w:lang w:bidi="he-IL"/>
    </w:rPr>
  </w:style>
  <w:style w:type="character" w:styleId="Hyperlink">
    <w:name w:val="Hyperlink"/>
    <w:basedOn w:val="a0"/>
    <w:uiPriority w:val="99"/>
    <w:unhideWhenUsed/>
    <w:rsid w:val="00324BD7"/>
    <w:rPr>
      <w:color w:val="0000FF"/>
      <w:u w:val="single"/>
    </w:rPr>
  </w:style>
  <w:style w:type="character" w:customStyle="1" w:styleId="apple-converted-space">
    <w:name w:val="apple-converted-space"/>
    <w:basedOn w:val="a0"/>
    <w:rsid w:val="0032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1034</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Jerrin</dc:creator>
  <cp:lastModifiedBy>Noa Barak Weshler</cp:lastModifiedBy>
  <cp:revision>2</cp:revision>
  <dcterms:created xsi:type="dcterms:W3CDTF">2020-01-03T11:55:00Z</dcterms:created>
  <dcterms:modified xsi:type="dcterms:W3CDTF">2020-01-03T11:55:00Z</dcterms:modified>
</cp:coreProperties>
</file>